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F9FE5" w14:textId="20EE111E" w:rsidR="004C7956" w:rsidRDefault="009A5DF1">
      <w:pPr>
        <w:rPr>
          <w:sz w:val="28"/>
          <w:szCs w:val="28"/>
        </w:rPr>
      </w:pPr>
      <w:r w:rsidRPr="0042697D">
        <w:rPr>
          <w:sz w:val="28"/>
          <w:szCs w:val="28"/>
        </w:rPr>
        <w:t>Vastused Transpordiameti</w:t>
      </w:r>
      <w:r w:rsidR="0042697D" w:rsidRPr="0042697D">
        <w:rPr>
          <w:sz w:val="28"/>
          <w:szCs w:val="28"/>
        </w:rPr>
        <w:t xml:space="preserve"> </w:t>
      </w:r>
      <w:r w:rsidR="00B82154">
        <w:rPr>
          <w:sz w:val="28"/>
          <w:szCs w:val="28"/>
        </w:rPr>
        <w:t>17</w:t>
      </w:r>
      <w:r w:rsidR="0042697D" w:rsidRPr="0042697D">
        <w:rPr>
          <w:sz w:val="28"/>
          <w:szCs w:val="28"/>
        </w:rPr>
        <w:t>.</w:t>
      </w:r>
      <w:r w:rsidR="00B82154">
        <w:rPr>
          <w:sz w:val="28"/>
          <w:szCs w:val="28"/>
        </w:rPr>
        <w:t>detsembri</w:t>
      </w:r>
      <w:r w:rsidR="0042697D" w:rsidRPr="0042697D">
        <w:rPr>
          <w:sz w:val="28"/>
          <w:szCs w:val="28"/>
        </w:rPr>
        <w:t xml:space="preserve"> </w:t>
      </w:r>
      <w:r w:rsidRPr="0042697D">
        <w:rPr>
          <w:sz w:val="28"/>
          <w:szCs w:val="28"/>
        </w:rPr>
        <w:t xml:space="preserve"> </w:t>
      </w:r>
      <w:proofErr w:type="spellStart"/>
      <w:r w:rsidRPr="0042697D">
        <w:rPr>
          <w:sz w:val="28"/>
          <w:szCs w:val="28"/>
        </w:rPr>
        <w:t>märkuatele</w:t>
      </w:r>
      <w:proofErr w:type="spellEnd"/>
      <w:r w:rsidRPr="0042697D">
        <w:rPr>
          <w:sz w:val="28"/>
          <w:szCs w:val="28"/>
        </w:rPr>
        <w:t>:</w:t>
      </w:r>
    </w:p>
    <w:p w14:paraId="4A3ADA44" w14:textId="77777777" w:rsidR="00B82154" w:rsidRDefault="00B82154">
      <w:pPr>
        <w:rPr>
          <w:sz w:val="28"/>
          <w:szCs w:val="28"/>
        </w:rPr>
      </w:pPr>
    </w:p>
    <w:p w14:paraId="3DE46086" w14:textId="77777777" w:rsidR="00B82154" w:rsidRPr="0042697D" w:rsidRDefault="00B82154">
      <w:pPr>
        <w:rPr>
          <w:sz w:val="28"/>
          <w:szCs w:val="28"/>
        </w:rPr>
      </w:pPr>
    </w:p>
    <w:p w14:paraId="545FEF3B" w14:textId="77777777" w:rsidR="00B82154" w:rsidRPr="00B82154" w:rsidRDefault="00B82154" w:rsidP="00994CC7">
      <w:pPr>
        <w:numPr>
          <w:ilvl w:val="0"/>
          <w:numId w:val="1"/>
        </w:numPr>
      </w:pPr>
      <w:r w:rsidRPr="00B82154">
        <w:t xml:space="preserve">JJT algus ja lõpu </w:t>
      </w:r>
      <w:proofErr w:type="spellStart"/>
      <w:r w:rsidRPr="00B82154">
        <w:t>LM-d</w:t>
      </w:r>
      <w:proofErr w:type="spellEnd"/>
      <w:r w:rsidRPr="00B82154">
        <w:t xml:space="preserve"> ühendusteedele näiteks Pk 4+10 (PK 7+50). Ühendusteedel peaks olema asfaltbetoonkate, (kruuskate kahe asfaltkatte vahel ei ole sobiv).</w:t>
      </w:r>
    </w:p>
    <w:p w14:paraId="0EF3CD9C" w14:textId="542AEB36" w:rsidR="00501B50" w:rsidRPr="0099752C" w:rsidRDefault="0099752C">
      <w:pPr>
        <w:rPr>
          <w:i/>
          <w:iCs/>
          <w:color w:val="0B769F" w:themeColor="accent4" w:themeShade="BF"/>
        </w:rPr>
      </w:pPr>
      <w:r w:rsidRPr="0099752C">
        <w:rPr>
          <w:i/>
          <w:iCs/>
          <w:color w:val="0B769F" w:themeColor="accent4" w:themeShade="BF"/>
        </w:rPr>
        <w:t>Ühendusteele PK 7+50 pandud asfaltbetoonkate, ühendusteele PK 40+10 lisatud märgid 435 ja 445</w:t>
      </w:r>
    </w:p>
    <w:p w14:paraId="476A54B0" w14:textId="77777777" w:rsidR="004C7956" w:rsidRPr="00E57B6F" w:rsidRDefault="004C7956" w:rsidP="00805AC5">
      <w:pPr>
        <w:pStyle w:val="m-1864332803768957716msolistparagraph"/>
        <w:shd w:val="clear" w:color="auto" w:fill="FFFFFF"/>
        <w:spacing w:before="0" w:beforeAutospacing="0" w:after="0" w:afterAutospacing="0"/>
        <w:ind w:left="1211"/>
        <w:rPr>
          <w:rFonts w:ascii="Calibri" w:hAnsi="Calibri" w:cs="Calibri"/>
          <w:i/>
          <w:iCs/>
          <w:color w:val="0F9ED5" w:themeColor="accent4"/>
          <w:sz w:val="22"/>
          <w:szCs w:val="22"/>
        </w:rPr>
      </w:pPr>
    </w:p>
    <w:p w14:paraId="4726D8E7" w14:textId="24D8800A" w:rsidR="0099752C" w:rsidRPr="0099752C" w:rsidRDefault="0099752C" w:rsidP="00994CC7">
      <w:pPr>
        <w:pStyle w:val="Loendilik"/>
        <w:numPr>
          <w:ilvl w:val="0"/>
          <w:numId w:val="1"/>
        </w:numPr>
      </w:pPr>
      <w:r w:rsidRPr="0099752C">
        <w:t xml:space="preserve">Väike-Hobuniidu kinnistul on kolm </w:t>
      </w:r>
      <w:proofErr w:type="spellStart"/>
      <w:r w:rsidRPr="0099752C">
        <w:t>mahasõitu</w:t>
      </w:r>
      <w:proofErr w:type="spellEnd"/>
      <w:r w:rsidRPr="0099752C">
        <w:t xml:space="preserve"> (Pk 15+50-16+00), ristmiku poolset on laiendatud ja laiendamine on </w:t>
      </w:r>
      <w:proofErr w:type="spellStart"/>
      <w:r w:rsidRPr="0099752C">
        <w:t>kerglliklejate</w:t>
      </w:r>
      <w:proofErr w:type="spellEnd"/>
      <w:r w:rsidRPr="0099752C">
        <w:t xml:space="preserve"> arvelt, millega ei saa nõustuda. Palun korrigeerida. Iga </w:t>
      </w:r>
      <w:proofErr w:type="spellStart"/>
      <w:r w:rsidRPr="0099752C">
        <w:t>mahasõit</w:t>
      </w:r>
      <w:proofErr w:type="spellEnd"/>
      <w:r w:rsidRPr="0099752C">
        <w:t xml:space="preserve"> ei pea arvestama hobuveokiga, tuleb arvestada  jalakäijatega.</w:t>
      </w:r>
    </w:p>
    <w:p w14:paraId="001BD45A" w14:textId="249D9C46" w:rsidR="004C7956" w:rsidRDefault="0099752C" w:rsidP="00CE1931">
      <w:r>
        <w:rPr>
          <w:noProof/>
        </w:rPr>
        <w:drawing>
          <wp:inline distT="0" distB="0" distL="0" distR="0" wp14:anchorId="64E7416F" wp14:editId="41D2EB6D">
            <wp:extent cx="2743200" cy="2655277"/>
            <wp:effectExtent l="0" t="0" r="0" b="0"/>
            <wp:docPr id="502110940" name="Pilt 1" descr="Pilt, millel on kujutatud kaart, tekst, diagramm, järjekord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110940" name="Pilt 1" descr="Pilt, millel on kujutatud kaart, tekst, diagramm, järjekord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378" cy="266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5D45B" w14:textId="4233B4AA" w:rsidR="0099752C" w:rsidRPr="00085656" w:rsidRDefault="006F426A" w:rsidP="00CE1931">
      <w:pPr>
        <w:rPr>
          <w:i/>
          <w:iCs/>
          <w:color w:val="0B769F" w:themeColor="accent4" w:themeShade="BF"/>
        </w:rPr>
      </w:pPr>
      <w:r w:rsidRPr="00085656">
        <w:rPr>
          <w:i/>
          <w:iCs/>
          <w:color w:val="0B769F" w:themeColor="accent4" w:themeShade="BF"/>
        </w:rPr>
        <w:t xml:space="preserve">Ristmiku poolne </w:t>
      </w:r>
      <w:proofErr w:type="spellStart"/>
      <w:r w:rsidRPr="00085656">
        <w:rPr>
          <w:i/>
          <w:iCs/>
          <w:color w:val="0B769F" w:themeColor="accent4" w:themeShade="BF"/>
        </w:rPr>
        <w:t>mahasõit</w:t>
      </w:r>
      <w:proofErr w:type="spellEnd"/>
      <w:r w:rsidRPr="00085656">
        <w:rPr>
          <w:i/>
          <w:iCs/>
          <w:color w:val="0B769F" w:themeColor="accent4" w:themeShade="BF"/>
        </w:rPr>
        <w:t xml:space="preserve"> on  0,5 m </w:t>
      </w:r>
      <w:r w:rsidR="00085656" w:rsidRPr="00085656">
        <w:rPr>
          <w:i/>
          <w:iCs/>
          <w:color w:val="0B769F" w:themeColor="accent4" w:themeShade="BF"/>
        </w:rPr>
        <w:t xml:space="preserve">kitsam </w:t>
      </w:r>
      <w:r w:rsidRPr="00085656">
        <w:rPr>
          <w:i/>
          <w:iCs/>
          <w:color w:val="0B769F" w:themeColor="accent4" w:themeShade="BF"/>
        </w:rPr>
        <w:t xml:space="preserve">kitsaimast </w:t>
      </w:r>
      <w:proofErr w:type="spellStart"/>
      <w:r w:rsidRPr="00085656">
        <w:rPr>
          <w:i/>
          <w:iCs/>
          <w:color w:val="0B769F" w:themeColor="accent4" w:themeShade="BF"/>
        </w:rPr>
        <w:t>tüüpmahasõidust</w:t>
      </w:r>
      <w:proofErr w:type="spellEnd"/>
      <w:r w:rsidRPr="00085656">
        <w:rPr>
          <w:i/>
          <w:iCs/>
          <w:color w:val="0B769F" w:themeColor="accent4" w:themeShade="BF"/>
        </w:rPr>
        <w:t xml:space="preserve"> (</w:t>
      </w:r>
      <w:r w:rsidR="00085656" w:rsidRPr="00085656">
        <w:rPr>
          <w:i/>
          <w:iCs/>
          <w:color w:val="0B769F" w:themeColor="accent4" w:themeShade="BF"/>
        </w:rPr>
        <w:t>1+3,5+1</w:t>
      </w:r>
      <w:r w:rsidRPr="00085656">
        <w:rPr>
          <w:i/>
          <w:iCs/>
          <w:color w:val="0B769F" w:themeColor="accent4" w:themeShade="BF"/>
        </w:rPr>
        <w:t>m).</w:t>
      </w:r>
    </w:p>
    <w:p w14:paraId="45363700" w14:textId="0307C373" w:rsidR="006F426A" w:rsidRPr="00085656" w:rsidRDefault="006F426A" w:rsidP="00CE1931">
      <w:pPr>
        <w:rPr>
          <w:i/>
          <w:iCs/>
          <w:color w:val="0B769F" w:themeColor="accent4" w:themeShade="BF"/>
        </w:rPr>
      </w:pPr>
      <w:r w:rsidRPr="00085656">
        <w:rPr>
          <w:i/>
          <w:iCs/>
          <w:color w:val="0B769F" w:themeColor="accent4" w:themeShade="BF"/>
        </w:rPr>
        <w:t xml:space="preserve">Sealt kaudu peab </w:t>
      </w:r>
      <w:proofErr w:type="spellStart"/>
      <w:r w:rsidRPr="00085656">
        <w:rPr>
          <w:i/>
          <w:iCs/>
          <w:color w:val="0B769F" w:themeColor="accent4" w:themeShade="BF"/>
        </w:rPr>
        <w:t>purgimisauto</w:t>
      </w:r>
      <w:proofErr w:type="spellEnd"/>
      <w:r w:rsidRPr="00085656">
        <w:rPr>
          <w:i/>
          <w:iCs/>
          <w:color w:val="0B769F" w:themeColor="accent4" w:themeShade="BF"/>
        </w:rPr>
        <w:t xml:space="preserve"> pääsema hoone kõrvale. Seoses JJT ehitusega ei saa </w:t>
      </w:r>
      <w:r w:rsidR="00085656" w:rsidRPr="00085656">
        <w:rPr>
          <w:i/>
          <w:iCs/>
          <w:color w:val="0B769F" w:themeColor="accent4" w:themeShade="BF"/>
        </w:rPr>
        <w:t>auto</w:t>
      </w:r>
      <w:r w:rsidRPr="00085656">
        <w:rPr>
          <w:i/>
          <w:iCs/>
          <w:color w:val="0B769F" w:themeColor="accent4" w:themeShade="BF"/>
        </w:rPr>
        <w:t xml:space="preserve"> enam suurema nurga alt </w:t>
      </w:r>
      <w:proofErr w:type="spellStart"/>
      <w:r w:rsidRPr="00085656">
        <w:rPr>
          <w:i/>
          <w:iCs/>
          <w:color w:val="0B769F" w:themeColor="accent4" w:themeShade="BF"/>
        </w:rPr>
        <w:t>mahasõidule</w:t>
      </w:r>
      <w:proofErr w:type="spellEnd"/>
      <w:r w:rsidRPr="00085656">
        <w:rPr>
          <w:i/>
          <w:iCs/>
          <w:color w:val="0B769F" w:themeColor="accent4" w:themeShade="BF"/>
        </w:rPr>
        <w:t xml:space="preserve"> sõita (nagu praegu on võimalik)</w:t>
      </w:r>
    </w:p>
    <w:p w14:paraId="51297898" w14:textId="77777777" w:rsidR="00085656" w:rsidRPr="00085656" w:rsidRDefault="00085656" w:rsidP="00994CC7">
      <w:pPr>
        <w:numPr>
          <w:ilvl w:val="0"/>
          <w:numId w:val="2"/>
        </w:numPr>
      </w:pPr>
      <w:r w:rsidRPr="00085656">
        <w:t>Mis katend on bussipeatuste ooteala laiendustel? Ei leia projektist. Tingmärkidest sellise tähistusega katend puudub.</w:t>
      </w:r>
    </w:p>
    <w:p w14:paraId="675D3E31" w14:textId="3220C120" w:rsidR="0099752C" w:rsidRDefault="00085656" w:rsidP="00CE1931">
      <w:r>
        <w:rPr>
          <w:noProof/>
        </w:rPr>
        <w:drawing>
          <wp:inline distT="0" distB="0" distL="0" distR="0" wp14:anchorId="4DDE2A41" wp14:editId="302B570F">
            <wp:extent cx="3054350" cy="2939682"/>
            <wp:effectExtent l="0" t="0" r="0" b="0"/>
            <wp:docPr id="1326547105" name="Pilt 2" descr="Pilt, millel on kujutatud tekst, diagramm, järjekord, Plaan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547105" name="Pilt 2" descr="Pilt, millel on kujutatud tekst, diagramm, järjekord, Plaan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635" cy="294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36677" w14:textId="6600FA3F" w:rsidR="00085656" w:rsidRPr="00085656" w:rsidRDefault="00085656" w:rsidP="00CE1931">
      <w:pPr>
        <w:rPr>
          <w:i/>
          <w:iCs/>
          <w:color w:val="0B769F" w:themeColor="accent4" w:themeShade="BF"/>
        </w:rPr>
      </w:pPr>
      <w:r w:rsidRPr="00085656">
        <w:rPr>
          <w:i/>
          <w:iCs/>
          <w:color w:val="0B769F" w:themeColor="accent4" w:themeShade="BF"/>
        </w:rPr>
        <w:lastRenderedPageBreak/>
        <w:t>Bussipeatuse ooteala katend on freespuru katend. Lisatud tingmärkidesse.</w:t>
      </w:r>
    </w:p>
    <w:p w14:paraId="58745D93" w14:textId="77777777" w:rsidR="00085656" w:rsidRPr="00085656" w:rsidRDefault="00085656" w:rsidP="00994CC7">
      <w:pPr>
        <w:numPr>
          <w:ilvl w:val="0"/>
          <w:numId w:val="3"/>
        </w:numPr>
      </w:pPr>
      <w:r w:rsidRPr="00085656">
        <w:t>Kas äärekividega lõikudes on äärekivi algus ja lõpp viidud nulli?</w:t>
      </w:r>
    </w:p>
    <w:p w14:paraId="11541CD9" w14:textId="51B4993D" w:rsidR="00085656" w:rsidRPr="00672F8F" w:rsidRDefault="00085656" w:rsidP="00CE1931">
      <w:pPr>
        <w:rPr>
          <w:i/>
          <w:iCs/>
          <w:color w:val="0B769F" w:themeColor="accent4" w:themeShade="BF"/>
        </w:rPr>
      </w:pPr>
      <w:r w:rsidRPr="00672F8F">
        <w:rPr>
          <w:i/>
          <w:iCs/>
          <w:color w:val="0B769F" w:themeColor="accent4" w:themeShade="BF"/>
        </w:rPr>
        <w:t xml:space="preserve">Jah, kahe kiviga. Lisatud </w:t>
      </w:r>
      <w:r w:rsidR="00672F8F" w:rsidRPr="00672F8F">
        <w:rPr>
          <w:i/>
          <w:iCs/>
          <w:color w:val="0B769F" w:themeColor="accent4" w:themeShade="BF"/>
        </w:rPr>
        <w:t>tingmärkidesse.</w:t>
      </w:r>
    </w:p>
    <w:p w14:paraId="59915DFA" w14:textId="6E8FE73A" w:rsidR="00672F8F" w:rsidRPr="00672F8F" w:rsidRDefault="00672F8F" w:rsidP="00994CC7">
      <w:pPr>
        <w:pStyle w:val="Loendilik"/>
        <w:numPr>
          <w:ilvl w:val="0"/>
          <w:numId w:val="3"/>
        </w:numPr>
      </w:pPr>
      <w:r w:rsidRPr="00672F8F">
        <w:t>Sõidutee katendiga seonduv hetkel on ametis täpsustamisel, annan infot esimesel võimalusel, täna homme.</w:t>
      </w:r>
    </w:p>
    <w:p w14:paraId="572EE7CD" w14:textId="39227441" w:rsidR="00672F8F" w:rsidRDefault="00672F8F" w:rsidP="00994CC7">
      <w:pPr>
        <w:pStyle w:val="Loendilik"/>
        <w:numPr>
          <w:ilvl w:val="0"/>
          <w:numId w:val="3"/>
        </w:numPr>
      </w:pPr>
      <w:r w:rsidRPr="00672F8F">
        <w:t>Äärekividega lõikudes tuleks ratta jälg panna ristlõikele peale (minu hinnangul jääb vuuk ratta jälge kui teed kasutatakse mõlemas suunas).</w:t>
      </w:r>
    </w:p>
    <w:p w14:paraId="622A72E0" w14:textId="776E1606" w:rsidR="00672F8F" w:rsidRPr="00672F8F" w:rsidRDefault="00672F8F" w:rsidP="00CE1931">
      <w:pPr>
        <w:rPr>
          <w:i/>
          <w:iCs/>
          <w:color w:val="0B769F" w:themeColor="accent4" w:themeShade="BF"/>
        </w:rPr>
      </w:pPr>
      <w:r w:rsidRPr="00672F8F">
        <w:rPr>
          <w:i/>
          <w:iCs/>
          <w:color w:val="0B769F" w:themeColor="accent4" w:themeShade="BF"/>
        </w:rPr>
        <w:t>Lisatud plaanile ja ristlõikele. Jah, kui vastakuti satuvad autobussid/veoautod, siis satub vuuk rattajälge.</w:t>
      </w:r>
    </w:p>
    <w:p w14:paraId="2D1AC071" w14:textId="69F20992" w:rsidR="00672F8F" w:rsidRPr="00672F8F" w:rsidRDefault="00672F8F" w:rsidP="00994CC7">
      <w:pPr>
        <w:pStyle w:val="Loendilik"/>
        <w:numPr>
          <w:ilvl w:val="0"/>
          <w:numId w:val="3"/>
        </w:numPr>
      </w:pPr>
      <w:r w:rsidRPr="00672F8F">
        <w:t>Mida tähendab  „Pindamine toimub järgmise korralise hoolduse ajal“ kes ja millal teeb. Pindamine ei ole näidatud ristlõigetel.</w:t>
      </w:r>
    </w:p>
    <w:p w14:paraId="4A9444F6" w14:textId="4758A2F7" w:rsidR="00085656" w:rsidRPr="00672F8F" w:rsidRDefault="00672F8F" w:rsidP="00CE1931">
      <w:pPr>
        <w:rPr>
          <w:i/>
          <w:iCs/>
          <w:color w:val="0B769F" w:themeColor="accent4" w:themeShade="BF"/>
        </w:rPr>
      </w:pPr>
      <w:r w:rsidRPr="00672F8F">
        <w:rPr>
          <w:i/>
          <w:iCs/>
          <w:color w:val="0B769F" w:themeColor="accent4" w:themeShade="BF"/>
        </w:rPr>
        <w:t>Pindamine lisatud ristlõikesse.</w:t>
      </w:r>
    </w:p>
    <w:p w14:paraId="47CE40A2" w14:textId="764E8AE1" w:rsidR="00672F8F" w:rsidRDefault="00672F8F" w:rsidP="00994CC7">
      <w:pPr>
        <w:pStyle w:val="Loendilik"/>
        <w:numPr>
          <w:ilvl w:val="0"/>
          <w:numId w:val="3"/>
        </w:numPr>
      </w:pPr>
      <w:r w:rsidRPr="00672F8F">
        <w:t>IKÕ jooniste üldised märkused: tabelist eemaldada asukoht km järgi, tabelis näidata ära registriosa nr, jätta ainult IKÕ-</w:t>
      </w:r>
      <w:proofErr w:type="spellStart"/>
      <w:r w:rsidRPr="00672F8F">
        <w:t>ga</w:t>
      </w:r>
      <w:proofErr w:type="spellEnd"/>
      <w:r w:rsidRPr="00672F8F">
        <w:t xml:space="preserve"> seotud vajalikud tingmärgid, nt kruuskate eemaldada.</w:t>
      </w:r>
    </w:p>
    <w:p w14:paraId="65DAD05D" w14:textId="52695652" w:rsidR="00DC7A07" w:rsidRPr="001731C0" w:rsidRDefault="001731C0" w:rsidP="00DC7A07">
      <w:pPr>
        <w:rPr>
          <w:i/>
          <w:iCs/>
          <w:color w:val="0B769F" w:themeColor="accent4" w:themeShade="BF"/>
        </w:rPr>
      </w:pPr>
      <w:r w:rsidRPr="001731C0">
        <w:rPr>
          <w:i/>
          <w:iCs/>
          <w:color w:val="0B769F" w:themeColor="accent4" w:themeShade="BF"/>
        </w:rPr>
        <w:t>Märkusega arvestatud</w:t>
      </w:r>
    </w:p>
    <w:p w14:paraId="105E6F8B" w14:textId="77777777" w:rsidR="00DC7A07" w:rsidRPr="00672F8F" w:rsidRDefault="00DC7A07" w:rsidP="00DC7A07"/>
    <w:p w14:paraId="73FC60BA" w14:textId="60C9E9A6" w:rsidR="00672F8F" w:rsidRDefault="00DC7A07" w:rsidP="00DC7A07">
      <w:pPr>
        <w:pStyle w:val="Loendilik"/>
        <w:numPr>
          <w:ilvl w:val="0"/>
          <w:numId w:val="3"/>
        </w:numPr>
      </w:pPr>
      <w:r w:rsidRPr="00DC7A07">
        <w:t>Joonis 1 Kasutusala tuleb seada kuni kinnistu piirini, sest IKÕ ala taha jäävat ala kasutada ei saa, vt allpool näidatud nurk.</w:t>
      </w:r>
    </w:p>
    <w:p w14:paraId="0BFA19B7" w14:textId="44BC9A87" w:rsidR="00672F8F" w:rsidRDefault="00DC7A07" w:rsidP="00CE1931">
      <w:r>
        <w:rPr>
          <w:noProof/>
        </w:rPr>
        <w:drawing>
          <wp:inline distT="0" distB="0" distL="0" distR="0" wp14:anchorId="5360DF10" wp14:editId="5DF44EA2">
            <wp:extent cx="3367870" cy="2103120"/>
            <wp:effectExtent l="0" t="0" r="4445" b="0"/>
            <wp:docPr id="1555602834" name="Pilt 1" descr="Pilt, millel on kujutatud tekst, kaart, diagramm, järjekord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602834" name="Pilt 1" descr="Pilt, millel on kujutatud tekst, kaart, diagramm, järjekord&#10;&#10;Kirjeldus on genereeritud automaatsel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237"/>
                    <a:stretch/>
                  </pic:blipFill>
                  <pic:spPr bwMode="auto">
                    <a:xfrm>
                      <a:off x="0" y="0"/>
                      <a:ext cx="3375347" cy="210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C13A43" w14:textId="4C339A2F" w:rsidR="00DC7A07" w:rsidRPr="001731C0" w:rsidRDefault="001731C0" w:rsidP="00CE1931">
      <w:pPr>
        <w:rPr>
          <w:i/>
          <w:iCs/>
          <w:color w:val="0B769F" w:themeColor="accent4" w:themeShade="BF"/>
        </w:rPr>
      </w:pPr>
      <w:r w:rsidRPr="001731C0">
        <w:rPr>
          <w:i/>
          <w:iCs/>
          <w:color w:val="0B769F" w:themeColor="accent4" w:themeShade="BF"/>
        </w:rPr>
        <w:t>Parandatud</w:t>
      </w:r>
    </w:p>
    <w:p w14:paraId="061C379C" w14:textId="77777777" w:rsidR="001731C0" w:rsidRPr="001731C0" w:rsidRDefault="001731C0" w:rsidP="001731C0">
      <w:pPr>
        <w:numPr>
          <w:ilvl w:val="0"/>
          <w:numId w:val="4"/>
        </w:numPr>
      </w:pPr>
      <w:r w:rsidRPr="001731C0">
        <w:t>Joonis 3 – JJT ja tehnovõrgule seatakse eraldi IKÕ, võib näidata ka samal joonisel. JJT jaoks tuleb 1m kaugusele kattest, riigitee peenart ei tohi sisse näidata.</w:t>
      </w:r>
    </w:p>
    <w:p w14:paraId="1DAAB305" w14:textId="70340508" w:rsidR="00DC7A07" w:rsidRDefault="001731C0" w:rsidP="00CE1931">
      <w:r>
        <w:rPr>
          <w:noProof/>
        </w:rPr>
        <w:drawing>
          <wp:inline distT="0" distB="0" distL="0" distR="0" wp14:anchorId="4D2E53BF" wp14:editId="268A49BB">
            <wp:extent cx="4403725" cy="2064876"/>
            <wp:effectExtent l="0" t="0" r="0" b="0"/>
            <wp:docPr id="1237872901" name="Pilt 1" descr="Pilt, millel on kujutatud kaart, diagramm, järjekord, teks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872901" name="Pilt 1" descr="Pilt, millel on kujutatud kaart, diagramm, järjekord, tekst&#10;&#10;Kirjeldus on genereeritud automaatsel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17" b="25455"/>
                    <a:stretch/>
                  </pic:blipFill>
                  <pic:spPr bwMode="auto">
                    <a:xfrm>
                      <a:off x="0" y="0"/>
                      <a:ext cx="4407391" cy="20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CCCED0" w14:textId="5870F231" w:rsidR="00DC7A07" w:rsidRPr="001731C0" w:rsidRDefault="001731C0" w:rsidP="00CE1931">
      <w:pPr>
        <w:rPr>
          <w:i/>
          <w:iCs/>
          <w:color w:val="0B769F" w:themeColor="accent4" w:themeShade="BF"/>
        </w:rPr>
      </w:pPr>
      <w:r w:rsidRPr="001731C0">
        <w:rPr>
          <w:i/>
          <w:iCs/>
          <w:color w:val="0B769F" w:themeColor="accent4" w:themeShade="BF"/>
        </w:rPr>
        <w:t>Märkusega arvestatud</w:t>
      </w:r>
    </w:p>
    <w:p w14:paraId="531628DE" w14:textId="07056A52" w:rsidR="001731C0" w:rsidRDefault="001731C0" w:rsidP="001731C0">
      <w:pPr>
        <w:pStyle w:val="Loendilik"/>
        <w:numPr>
          <w:ilvl w:val="0"/>
          <w:numId w:val="4"/>
        </w:numPr>
      </w:pPr>
      <w:r w:rsidRPr="001731C0">
        <w:lastRenderedPageBreak/>
        <w:t>Joonis 4-1 ja 4-2 – IKÕ peaks algama katastriüksuse ja rajatise lõikumise punktist, joonisel tekib mitu ala samal põhimõttel. </w:t>
      </w:r>
    </w:p>
    <w:p w14:paraId="57717AF5" w14:textId="5E26C1A1" w:rsidR="001731C0" w:rsidRPr="001731C0" w:rsidRDefault="001731C0" w:rsidP="001731C0">
      <w:pPr>
        <w:rPr>
          <w:i/>
          <w:iCs/>
          <w:color w:val="0B769F" w:themeColor="accent4" w:themeShade="BF"/>
        </w:rPr>
      </w:pPr>
      <w:r w:rsidRPr="001731C0">
        <w:rPr>
          <w:i/>
          <w:iCs/>
          <w:color w:val="0B769F" w:themeColor="accent4" w:themeShade="BF"/>
        </w:rPr>
        <w:t>Märkusega arvestatud</w:t>
      </w:r>
    </w:p>
    <w:p w14:paraId="7551E8AA" w14:textId="46FE21F4" w:rsidR="001731C0" w:rsidRPr="001731C0" w:rsidRDefault="001731C0" w:rsidP="001731C0">
      <w:pPr>
        <w:pStyle w:val="Loendilik"/>
        <w:numPr>
          <w:ilvl w:val="0"/>
          <w:numId w:val="4"/>
        </w:numPr>
      </w:pPr>
      <w:r w:rsidRPr="001731C0">
        <w:t>Joonis 6- tehnovõrk eraldi. Manuses IKÕ näidisjoonis.</w:t>
      </w:r>
    </w:p>
    <w:p w14:paraId="3689D25D" w14:textId="1655FAFD" w:rsidR="001731C0" w:rsidRPr="001731C0" w:rsidRDefault="001731C0" w:rsidP="001731C0">
      <w:pPr>
        <w:rPr>
          <w:i/>
          <w:iCs/>
          <w:color w:val="0B769F" w:themeColor="accent4" w:themeShade="BF"/>
        </w:rPr>
      </w:pPr>
      <w:r w:rsidRPr="001731C0">
        <w:rPr>
          <w:i/>
          <w:iCs/>
          <w:color w:val="0B769F" w:themeColor="accent4" w:themeShade="BF"/>
        </w:rPr>
        <w:t>Lisatud SK IKÕ ala</w:t>
      </w:r>
    </w:p>
    <w:p w14:paraId="5AD20C69" w14:textId="77777777" w:rsidR="001731C0" w:rsidRPr="001731C0" w:rsidRDefault="001731C0" w:rsidP="001731C0">
      <w:pPr>
        <w:numPr>
          <w:ilvl w:val="0"/>
          <w:numId w:val="6"/>
        </w:numPr>
      </w:pPr>
      <w:r w:rsidRPr="001731C0">
        <w:t>IKÕ tuleb teha ka ühendusteele Pk 4+10 (PK 7+50).</w:t>
      </w:r>
    </w:p>
    <w:p w14:paraId="2CCAC040" w14:textId="72B861BB" w:rsidR="001731C0" w:rsidRPr="001731C0" w:rsidRDefault="001731C0" w:rsidP="001731C0">
      <w:pPr>
        <w:rPr>
          <w:i/>
          <w:iCs/>
          <w:color w:val="0B769F" w:themeColor="accent4" w:themeShade="BF"/>
        </w:rPr>
      </w:pPr>
      <w:r w:rsidRPr="001731C0">
        <w:rPr>
          <w:i/>
          <w:iCs/>
          <w:color w:val="0B769F" w:themeColor="accent4" w:themeShade="BF"/>
        </w:rPr>
        <w:t>Lisatud</w:t>
      </w:r>
    </w:p>
    <w:p w14:paraId="46558549" w14:textId="77777777" w:rsidR="001731C0" w:rsidRDefault="001731C0" w:rsidP="00CE1931"/>
    <w:p w14:paraId="4E7A48DC" w14:textId="142ABB06" w:rsidR="00805AC5" w:rsidRPr="004C7956" w:rsidRDefault="004C7956" w:rsidP="00CE1931">
      <w:r w:rsidRPr="004C7956">
        <w:t>Lugupidamisega,</w:t>
      </w:r>
    </w:p>
    <w:p w14:paraId="74F98320" w14:textId="22FBBFFD" w:rsidR="004C7956" w:rsidRPr="004C7956" w:rsidRDefault="004C7956" w:rsidP="00CE1931">
      <w:r w:rsidRPr="004C7956">
        <w:t>Tiit Korn</w:t>
      </w:r>
    </w:p>
    <w:sectPr w:rsidR="004C7956" w:rsidRPr="004C7956" w:rsidSect="00D6721F">
      <w:pgSz w:w="11906" w:h="16838" w:code="9"/>
      <w:pgMar w:top="864" w:right="1008" w:bottom="72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A36FE"/>
    <w:multiLevelType w:val="multilevel"/>
    <w:tmpl w:val="E1D8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C5488"/>
    <w:multiLevelType w:val="multilevel"/>
    <w:tmpl w:val="587C06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9F25FE"/>
    <w:multiLevelType w:val="multilevel"/>
    <w:tmpl w:val="7D0A8E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9C1A9E"/>
    <w:multiLevelType w:val="multilevel"/>
    <w:tmpl w:val="9DB235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BB022E"/>
    <w:multiLevelType w:val="multilevel"/>
    <w:tmpl w:val="980A2D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4B112E"/>
    <w:multiLevelType w:val="multilevel"/>
    <w:tmpl w:val="821840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0214772">
    <w:abstractNumId w:val="0"/>
  </w:num>
  <w:num w:numId="2" w16cid:durableId="634681024">
    <w:abstractNumId w:val="1"/>
  </w:num>
  <w:num w:numId="3" w16cid:durableId="952175724">
    <w:abstractNumId w:val="2"/>
  </w:num>
  <w:num w:numId="4" w16cid:durableId="2069110774">
    <w:abstractNumId w:val="5"/>
  </w:num>
  <w:num w:numId="5" w16cid:durableId="1247612115">
    <w:abstractNumId w:val="3"/>
  </w:num>
  <w:num w:numId="6" w16cid:durableId="29452564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F1"/>
    <w:rsid w:val="000407DB"/>
    <w:rsid w:val="00085656"/>
    <w:rsid w:val="000D0A6F"/>
    <w:rsid w:val="001731C0"/>
    <w:rsid w:val="00173B38"/>
    <w:rsid w:val="001A083A"/>
    <w:rsid w:val="001B39CD"/>
    <w:rsid w:val="001B4315"/>
    <w:rsid w:val="00352A35"/>
    <w:rsid w:val="003D7D63"/>
    <w:rsid w:val="0042697D"/>
    <w:rsid w:val="004A42B1"/>
    <w:rsid w:val="004C7956"/>
    <w:rsid w:val="00501B50"/>
    <w:rsid w:val="00522AC9"/>
    <w:rsid w:val="005E7D0B"/>
    <w:rsid w:val="00663389"/>
    <w:rsid w:val="00663D90"/>
    <w:rsid w:val="00672F8F"/>
    <w:rsid w:val="006F426A"/>
    <w:rsid w:val="007D4AAD"/>
    <w:rsid w:val="007F6EF9"/>
    <w:rsid w:val="00805AC5"/>
    <w:rsid w:val="008745C2"/>
    <w:rsid w:val="008978F6"/>
    <w:rsid w:val="00994CC7"/>
    <w:rsid w:val="0099752C"/>
    <w:rsid w:val="009A5DF1"/>
    <w:rsid w:val="00A908C7"/>
    <w:rsid w:val="00AA6CEA"/>
    <w:rsid w:val="00B3744E"/>
    <w:rsid w:val="00B62947"/>
    <w:rsid w:val="00B65644"/>
    <w:rsid w:val="00B82154"/>
    <w:rsid w:val="00BE2885"/>
    <w:rsid w:val="00CE1931"/>
    <w:rsid w:val="00D21F8C"/>
    <w:rsid w:val="00D6721F"/>
    <w:rsid w:val="00D80F00"/>
    <w:rsid w:val="00DC7A07"/>
    <w:rsid w:val="00DF3DCB"/>
    <w:rsid w:val="00DF714F"/>
    <w:rsid w:val="00E57B6F"/>
    <w:rsid w:val="00EF519A"/>
    <w:rsid w:val="00F61FB6"/>
    <w:rsid w:val="00F82790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21606"/>
  <w15:chartTrackingRefBased/>
  <w15:docId w15:val="{5587CF5E-947B-4BF5-880B-291492BB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A5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A5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A5D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A5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A5D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A5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A5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A5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A5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A5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A5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A5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A5DF1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A5DF1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A5DF1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A5DF1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A5DF1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A5DF1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A5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A5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A5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A5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A5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A5DF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A5DF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A5DF1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A5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A5DF1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A5DF1"/>
    <w:rPr>
      <w:b/>
      <w:bCs/>
      <w:smallCaps/>
      <w:color w:val="0F4761" w:themeColor="accent1" w:themeShade="BF"/>
      <w:spacing w:val="5"/>
    </w:rPr>
  </w:style>
  <w:style w:type="paragraph" w:customStyle="1" w:styleId="m-1864332803768957716msolistparagraph">
    <w:name w:val="m_-1864332803768957716msolistparagraph"/>
    <w:basedOn w:val="Normaallaad"/>
    <w:rsid w:val="0042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3</Pages>
  <Words>358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Tiit Korn</dc:creator>
  <cp:keywords/>
  <dc:description/>
  <cp:lastModifiedBy>Tiit Korn</cp:lastModifiedBy>
  <cp:revision>4</cp:revision>
  <dcterms:created xsi:type="dcterms:W3CDTF">2024-12-19T14:11:00Z</dcterms:created>
  <dcterms:modified xsi:type="dcterms:W3CDTF">2024-12-20T11:59:00Z</dcterms:modified>
</cp:coreProperties>
</file>